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556" w:rsidRDefault="00FE1DA2">
      <w:pPr>
        <w:spacing w:after="0" w:line="259" w:lineRule="auto"/>
        <w:ind w:left="0" w:right="0" w:firstLine="0"/>
        <w:jc w:val="lef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429385" cy="26670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F497D"/>
        </w:rPr>
        <w:t xml:space="preserve">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rPr>
          <w:color w:val="1F497D"/>
        </w:rPr>
        <w:t xml:space="preserve"> </w:t>
      </w:r>
    </w:p>
    <w:p w:rsidR="008A5556" w:rsidRDefault="00FE1DA2">
      <w:pPr>
        <w:spacing w:after="0" w:line="259" w:lineRule="auto"/>
        <w:ind w:left="252" w:right="0" w:firstLine="0"/>
        <w:jc w:val="left"/>
      </w:pPr>
      <w:r>
        <w:rPr>
          <w:b/>
          <w:u w:val="single" w:color="002060"/>
        </w:rPr>
        <w:t>ESTUDIANTES DE ÚLTIMO AÑO DE CARRERA O RECIÉN TITULADOS PARA CONSULTORÍA</w:t>
      </w:r>
      <w:r>
        <w:rPr>
          <w:b/>
        </w:rPr>
        <w:t xml:space="preserve"> </w:t>
      </w:r>
    </w:p>
    <w:p w:rsidR="008A5556" w:rsidRDefault="00FE1DA2">
      <w:pPr>
        <w:spacing w:after="0" w:line="259" w:lineRule="auto"/>
        <w:ind w:left="0" w:right="5" w:firstLine="0"/>
        <w:jc w:val="center"/>
      </w:pPr>
      <w:r>
        <w:rPr>
          <w:b/>
          <w:u w:val="single" w:color="002060"/>
        </w:rPr>
        <w:t>DELOITTE MADRID</w:t>
      </w:r>
      <w:r>
        <w:rPr>
          <w:b/>
        </w:rPr>
        <w:t xml:space="preserve"> 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A5556" w:rsidRDefault="00FE1DA2">
      <w:pPr>
        <w:ind w:right="0"/>
      </w:pPr>
      <w:r>
        <w:t xml:space="preserve">Deloitte es la firma líder en la prestación de servicios profesionales en España y a nivel Mundial. Tanto en volumen de facturación, como en número de profesionales especializados y en cobertura geográfica, la firma se presenta en el mercado con la oferta de servicios profesionales más completa. 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A5556" w:rsidRDefault="00FE1DA2">
      <w:pPr>
        <w:ind w:right="0"/>
      </w:pPr>
      <w:r>
        <w:t xml:space="preserve">Deloitte te da la oportunidad de trabajar en los siguientes tipos de proyectos: 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A5556" w:rsidRDefault="00FE1DA2">
      <w:pPr>
        <w:numPr>
          <w:ilvl w:val="0"/>
          <w:numId w:val="1"/>
        </w:numPr>
        <w:ind w:right="0" w:hanging="348"/>
      </w:pPr>
      <w:r>
        <w:rPr>
          <w:b/>
        </w:rPr>
        <w:t>Corporate Strategy:</w:t>
      </w:r>
      <w:r>
        <w:t xml:space="preserve"> Elaboración de planes estratégicos para establecer el posicionamiento en el mercado de las compañías y una oferta diferenciada de productos y servicios. </w:t>
      </w:r>
    </w:p>
    <w:p w:rsidR="008A5556" w:rsidRDefault="00FE1DA2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8A5556" w:rsidRDefault="00FE1DA2">
      <w:pPr>
        <w:numPr>
          <w:ilvl w:val="0"/>
          <w:numId w:val="1"/>
        </w:numPr>
        <w:ind w:right="0" w:hanging="348"/>
      </w:pPr>
      <w:r>
        <w:rPr>
          <w:b/>
        </w:rPr>
        <w:t>Consultoría de Negocio o de Estrategia y Operaciones:</w:t>
      </w:r>
      <w:r>
        <w:t xml:space="preserve"> Análisis y redefinición de procesos (mejora de procedimientos, reingeniería de operaciones) y Business Intelligence (definición e implantación de herramientas de control de gestión y Reporting). </w:t>
      </w:r>
    </w:p>
    <w:p w:rsidR="008A5556" w:rsidRDefault="00FE1DA2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8A5556" w:rsidRDefault="00FE1DA2">
      <w:pPr>
        <w:numPr>
          <w:ilvl w:val="0"/>
          <w:numId w:val="1"/>
        </w:numPr>
        <w:ind w:right="0" w:hanging="348"/>
      </w:pPr>
      <w:r>
        <w:rPr>
          <w:b/>
        </w:rPr>
        <w:t>Enterprise Applications:</w:t>
      </w:r>
      <w:r>
        <w:t xml:space="preserve"> Consultoría Funcional basada en la implantación de  herramientas Informáticas (ERP) con foco en el conocimiento industrial y de negocio.  </w:t>
      </w:r>
    </w:p>
    <w:p w:rsidR="008A5556" w:rsidRDefault="00FE1DA2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8A5556" w:rsidRDefault="00FE1DA2">
      <w:pPr>
        <w:numPr>
          <w:ilvl w:val="0"/>
          <w:numId w:val="1"/>
        </w:numPr>
        <w:ind w:right="0" w:hanging="348"/>
      </w:pPr>
      <w:r>
        <w:rPr>
          <w:b/>
        </w:rPr>
        <w:t>Technology Advisory:</w:t>
      </w:r>
      <w:r>
        <w:rPr>
          <w:sz w:val="24"/>
        </w:rPr>
        <w:t xml:space="preserve"> </w:t>
      </w:r>
      <w:r>
        <w:t xml:space="preserve">consultoría estratégico-tecnológica con el objetivo de alinear la estrategia de tecnología a la estrategia de negocio, con una visión a alto nivel.  </w:t>
      </w:r>
    </w:p>
    <w:p w:rsidR="008A5556" w:rsidRDefault="00FE1DA2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8A5556" w:rsidRDefault="00FE1DA2">
      <w:pPr>
        <w:numPr>
          <w:ilvl w:val="0"/>
          <w:numId w:val="1"/>
        </w:numPr>
        <w:ind w:right="0" w:hanging="348"/>
      </w:pPr>
      <w:r>
        <w:rPr>
          <w:b/>
        </w:rPr>
        <w:lastRenderedPageBreak/>
        <w:t>Daemon Quest by Deloitte:</w:t>
      </w:r>
      <w:r>
        <w:t xml:space="preserve"> Consultoría estratégica relacionada con el marketing y las ventas. Nuestro trabajo se basa en el conocimiento profundo de los clientes, el mercado potencial y el entorno competitivo. Ayudamos a nuestros clientes a maximizar sus ingresos y a optimizar sus costes</w:t>
      </w:r>
      <w:r>
        <w:rPr>
          <w:rFonts w:ascii="Verdana" w:eastAsia="Verdana" w:hAnsi="Verdana" w:cs="Verdana"/>
          <w:sz w:val="18"/>
        </w:rPr>
        <w:t xml:space="preserve">. </w:t>
      </w:r>
    </w:p>
    <w:p w:rsidR="008A5556" w:rsidRDefault="00FE1DA2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8A5556" w:rsidRDefault="00FE1DA2">
      <w:pPr>
        <w:numPr>
          <w:ilvl w:val="0"/>
          <w:numId w:val="1"/>
        </w:numPr>
        <w:ind w:right="0" w:hanging="348"/>
      </w:pPr>
      <w:r>
        <w:rPr>
          <w:b/>
        </w:rPr>
        <w:t>IT - Enterprise Risk Services:</w:t>
      </w:r>
      <w:r>
        <w:t xml:space="preserve"> Proyectos de verificación y asesoramiento sobre los sistemas de seguridad de la información y la integridad de los mismos. Consultoría de Riesgos Tecnológicos y Seguridad Informática. </w:t>
      </w:r>
    </w:p>
    <w:p w:rsidR="008A5556" w:rsidRDefault="00FE1DA2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8A5556" w:rsidRDefault="00FE1DA2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A5556" w:rsidRDefault="00FE1DA2">
      <w:pPr>
        <w:ind w:right="0"/>
      </w:pPr>
      <w:r>
        <w:rPr>
          <w:b/>
        </w:rPr>
        <w:t>Perfil Requerido:</w:t>
      </w:r>
      <w:r>
        <w:t xml:space="preserve"> Estudiantes de último curso licenciados en: Ingeniería Industrial, Ingeniería Informática, Ingeniería de Telecomunicaciones, Matemáticas y Físicas, con buena trayectoria académica, iniciativa, ganas de aprender y motivación por desarrollar una carrera profesional. 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A5556" w:rsidRDefault="00FE1DA2">
      <w:pPr>
        <w:ind w:right="0"/>
      </w:pPr>
      <w:r>
        <w:rPr>
          <w:b/>
        </w:rPr>
        <w:t xml:space="preserve">Lugar: </w:t>
      </w:r>
      <w:r>
        <w:t xml:space="preserve">Torre Picasso, Madrid.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rPr>
          <w:b/>
        </w:rPr>
        <w:t xml:space="preserve">Se ofrece: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A5556" w:rsidRDefault="00FE1DA2">
      <w:pPr>
        <w:numPr>
          <w:ilvl w:val="0"/>
          <w:numId w:val="1"/>
        </w:numPr>
        <w:ind w:right="0" w:hanging="348"/>
      </w:pPr>
      <w:r>
        <w:t xml:space="preserve">Formación continuada  </w:t>
      </w:r>
    </w:p>
    <w:p w:rsidR="008A5556" w:rsidRDefault="00FE1DA2">
      <w:pPr>
        <w:numPr>
          <w:ilvl w:val="0"/>
          <w:numId w:val="1"/>
        </w:numPr>
        <w:ind w:right="0" w:hanging="348"/>
      </w:pPr>
      <w:r>
        <w:t xml:space="preserve">Carrera profesional a largo plazo </w:t>
      </w:r>
    </w:p>
    <w:p w:rsidR="008A5556" w:rsidRDefault="00FE1DA2">
      <w:pPr>
        <w:numPr>
          <w:ilvl w:val="0"/>
          <w:numId w:val="1"/>
        </w:numPr>
        <w:ind w:right="0" w:hanging="348"/>
      </w:pPr>
      <w:r>
        <w:t xml:space="preserve">Buen ambiente de trabajo </w:t>
      </w:r>
    </w:p>
    <w:p w:rsidR="00FE1DA2" w:rsidRDefault="00FE1DA2">
      <w:pPr>
        <w:spacing w:after="0" w:line="259" w:lineRule="auto"/>
        <w:ind w:left="0" w:right="0" w:firstLine="0"/>
        <w:jc w:val="left"/>
      </w:pPr>
    </w:p>
    <w:p w:rsidR="008A5556" w:rsidRDefault="00FE1DA2">
      <w:pPr>
        <w:spacing w:after="0" w:line="259" w:lineRule="auto"/>
        <w:ind w:left="0" w:right="0" w:firstLine="0"/>
        <w:jc w:val="left"/>
      </w:pPr>
      <w:r w:rsidRPr="00FE1DA2">
        <w:rPr>
          <w:b/>
        </w:rPr>
        <w:t xml:space="preserve"> Si estás interesado, no dudes en mandar tu CV actualizado a la siguiente dirección de correo electrónico</w:t>
      </w:r>
      <w:r>
        <w:t xml:space="preserve">: </w:t>
      </w:r>
      <w:hyperlink r:id="rId6" w:history="1">
        <w:r w:rsidRPr="00BC2C53">
          <w:rPr>
            <w:rStyle w:val="Hyperlink"/>
          </w:rPr>
          <w:t>estufuturo@deloitte.es</w:t>
        </w:r>
      </w:hyperlink>
      <w:r>
        <w:t xml:space="preserve">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8A5556" w:rsidRDefault="00FE1DA2">
      <w:pPr>
        <w:spacing w:after="0" w:line="259" w:lineRule="auto"/>
        <w:ind w:left="720" w:right="0" w:firstLine="0"/>
        <w:jc w:val="left"/>
      </w:pPr>
      <w:r>
        <w:rPr>
          <w:color w:val="1F497D"/>
        </w:rPr>
        <w:t xml:space="preserve"> </w:t>
      </w:r>
    </w:p>
    <w:p w:rsidR="008A5556" w:rsidRDefault="00FE1DA2">
      <w:pPr>
        <w:spacing w:after="0" w:line="259" w:lineRule="auto"/>
        <w:ind w:left="0" w:right="0" w:firstLine="0"/>
        <w:jc w:val="left"/>
      </w:pPr>
      <w:r>
        <w:rPr>
          <w:color w:val="000000"/>
          <w:sz w:val="24"/>
        </w:rPr>
        <w:t xml:space="preserve"> </w:t>
      </w:r>
    </w:p>
    <w:sectPr w:rsidR="008A5556">
      <w:pgSz w:w="11906" w:h="16838"/>
      <w:pgMar w:top="1133" w:right="845" w:bottom="1440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2E2B"/>
    <w:multiLevelType w:val="hybridMultilevel"/>
    <w:tmpl w:val="BDDAC858"/>
    <w:lvl w:ilvl="0" w:tplc="6EF2C792">
      <w:start w:val="1"/>
      <w:numFmt w:val="bullet"/>
      <w:lvlText w:val="-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206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BCC86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206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94233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206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42277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206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1E967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206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84B458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206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D20CE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206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567E74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206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AE2B4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206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56"/>
    <w:rsid w:val="008A5556"/>
    <w:rsid w:val="008C1E0B"/>
    <w:rsid w:val="00D17551"/>
    <w:rsid w:val="00FE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D1098-3CD8-400C-82B9-68ED50BF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9" w:lineRule="auto"/>
      <w:ind w:left="10" w:right="4" w:hanging="10"/>
      <w:jc w:val="both"/>
    </w:pPr>
    <w:rPr>
      <w:rFonts w:ascii="Arial" w:eastAsia="Arial" w:hAnsi="Arial" w:cs="Arial"/>
      <w:color w:val="0020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1D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ufuturo@deloitte.es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escobedo stal</dc:creator>
  <cp:keywords/>
  <cp:lastModifiedBy>Usuario</cp:lastModifiedBy>
  <cp:revision>2</cp:revision>
  <dcterms:created xsi:type="dcterms:W3CDTF">2015-03-17T10:23:00Z</dcterms:created>
  <dcterms:modified xsi:type="dcterms:W3CDTF">2015-03-17T10:23:00Z</dcterms:modified>
</cp:coreProperties>
</file>